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86BD04" w14:textId="77777777" w:rsidR="00DF12BB" w:rsidRPr="00690268" w:rsidRDefault="00DF12BB" w:rsidP="00DF12BB">
      <w:pPr>
        <w:spacing w:after="0" w:line="240" w:lineRule="auto"/>
        <w:jc w:val="center"/>
        <w:rPr>
          <w:rFonts w:ascii="Plantagenet Cherokee" w:hAnsi="Plantagenet Cherokee" w:cs="Times New Roman"/>
          <w:b/>
          <w:sz w:val="26"/>
          <w:szCs w:val="26"/>
        </w:rPr>
      </w:pPr>
      <w:r w:rsidRPr="00690268">
        <w:rPr>
          <w:rFonts w:ascii="Times New Roman" w:hAnsi="Times New Roman" w:cs="Times New Roman"/>
          <w:b/>
          <w:sz w:val="26"/>
          <w:szCs w:val="26"/>
        </w:rPr>
        <w:t>Информация</w:t>
      </w:r>
    </w:p>
    <w:p w14:paraId="3EAF346E" w14:textId="789DEBE7" w:rsidR="0046314C" w:rsidRDefault="00DF12BB" w:rsidP="0046314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45689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46314C" w:rsidRPr="00345689">
        <w:rPr>
          <w:rStyle w:val="markedcontent"/>
          <w:rFonts w:ascii="Times New Roman" w:hAnsi="Times New Roman" w:cs="Times New Roman"/>
          <w:b/>
          <w:sz w:val="26"/>
          <w:szCs w:val="26"/>
        </w:rPr>
        <w:t xml:space="preserve">о результатах экспертно-аналитического мероприятия </w:t>
      </w:r>
      <w:r w:rsidR="0046314C" w:rsidRPr="00345689">
        <w:rPr>
          <w:rFonts w:ascii="Times New Roman" w:hAnsi="Times New Roman" w:cs="Times New Roman"/>
          <w:b/>
          <w:sz w:val="26"/>
          <w:szCs w:val="26"/>
        </w:rPr>
        <w:t>«Экспертиза</w:t>
      </w:r>
      <w:r w:rsidR="0046314C" w:rsidRPr="006661F1">
        <w:rPr>
          <w:rFonts w:ascii="Times New Roman" w:hAnsi="Times New Roman" w:cs="Times New Roman"/>
          <w:b/>
          <w:sz w:val="26"/>
          <w:szCs w:val="26"/>
        </w:rPr>
        <w:t xml:space="preserve"> и подготовка заключения на отчет об исполнении бюджета </w:t>
      </w:r>
      <w:r w:rsidR="0046314C">
        <w:rPr>
          <w:rFonts w:ascii="Times New Roman" w:hAnsi="Times New Roman" w:cs="Times New Roman"/>
          <w:b/>
          <w:sz w:val="26"/>
          <w:szCs w:val="26"/>
        </w:rPr>
        <w:t>муниципального образования «</w:t>
      </w:r>
      <w:r w:rsidR="0046314C" w:rsidRPr="006661F1">
        <w:rPr>
          <w:rFonts w:ascii="Times New Roman" w:hAnsi="Times New Roman" w:cs="Times New Roman"/>
          <w:b/>
          <w:sz w:val="26"/>
          <w:szCs w:val="26"/>
        </w:rPr>
        <w:t>Унечск</w:t>
      </w:r>
      <w:r w:rsidR="0046314C">
        <w:rPr>
          <w:rFonts w:ascii="Times New Roman" w:hAnsi="Times New Roman" w:cs="Times New Roman"/>
          <w:b/>
          <w:sz w:val="26"/>
          <w:szCs w:val="26"/>
        </w:rPr>
        <w:t>ий</w:t>
      </w:r>
      <w:r w:rsidR="0046314C" w:rsidRPr="006661F1">
        <w:rPr>
          <w:rFonts w:ascii="Times New Roman" w:hAnsi="Times New Roman" w:cs="Times New Roman"/>
          <w:b/>
          <w:sz w:val="26"/>
          <w:szCs w:val="26"/>
        </w:rPr>
        <w:t xml:space="preserve"> муниципальн</w:t>
      </w:r>
      <w:r w:rsidR="0046314C">
        <w:rPr>
          <w:rFonts w:ascii="Times New Roman" w:hAnsi="Times New Roman" w:cs="Times New Roman"/>
          <w:b/>
          <w:sz w:val="26"/>
          <w:szCs w:val="26"/>
        </w:rPr>
        <w:t>ый</w:t>
      </w:r>
      <w:r w:rsidR="0046314C" w:rsidRPr="006661F1">
        <w:rPr>
          <w:rFonts w:ascii="Times New Roman" w:hAnsi="Times New Roman" w:cs="Times New Roman"/>
          <w:b/>
          <w:sz w:val="26"/>
          <w:szCs w:val="26"/>
        </w:rPr>
        <w:t xml:space="preserve"> район Брянской области за 202</w:t>
      </w:r>
      <w:r w:rsidR="00757144">
        <w:rPr>
          <w:rFonts w:ascii="Times New Roman" w:hAnsi="Times New Roman" w:cs="Times New Roman"/>
          <w:b/>
          <w:sz w:val="26"/>
          <w:szCs w:val="26"/>
        </w:rPr>
        <w:t>3</w:t>
      </w:r>
      <w:r w:rsidR="0046314C" w:rsidRPr="006661F1">
        <w:rPr>
          <w:rFonts w:ascii="Times New Roman" w:hAnsi="Times New Roman" w:cs="Times New Roman"/>
          <w:b/>
          <w:sz w:val="26"/>
          <w:szCs w:val="26"/>
        </w:rPr>
        <w:t xml:space="preserve"> год»</w:t>
      </w:r>
    </w:p>
    <w:p w14:paraId="1125B886" w14:textId="627B38D3" w:rsidR="00DF12BB" w:rsidRPr="0046314C" w:rsidRDefault="00DF12BB" w:rsidP="0046314C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077D7CE0" w14:textId="3E26EDB5" w:rsidR="0046314C" w:rsidRPr="0024689C" w:rsidRDefault="0046314C" w:rsidP="0024689C">
      <w:pPr>
        <w:tabs>
          <w:tab w:val="left" w:pos="1624"/>
        </w:tabs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bookmarkStart w:id="0" w:name="_Hlk137825734"/>
      <w:r w:rsidRPr="0024689C">
        <w:rPr>
          <w:rFonts w:ascii="Times New Roman" w:hAnsi="Times New Roman" w:cs="Times New Roman"/>
          <w:sz w:val="26"/>
          <w:szCs w:val="26"/>
        </w:rPr>
        <w:t>Экспертно-аналитическое мероприятие проведено в соответствии с пунктом 1.</w:t>
      </w:r>
      <w:r w:rsidR="00FD73EC" w:rsidRPr="0024689C">
        <w:rPr>
          <w:rFonts w:ascii="Times New Roman" w:hAnsi="Times New Roman" w:cs="Times New Roman"/>
          <w:sz w:val="26"/>
          <w:szCs w:val="26"/>
        </w:rPr>
        <w:t>3</w:t>
      </w:r>
      <w:r w:rsidRPr="0024689C">
        <w:rPr>
          <w:rFonts w:ascii="Times New Roman" w:hAnsi="Times New Roman" w:cs="Times New Roman"/>
          <w:sz w:val="26"/>
          <w:szCs w:val="26"/>
        </w:rPr>
        <w:t>.</w:t>
      </w:r>
      <w:r w:rsidR="00FD73EC" w:rsidRPr="0024689C">
        <w:rPr>
          <w:rFonts w:ascii="Times New Roman" w:hAnsi="Times New Roman" w:cs="Times New Roman"/>
          <w:sz w:val="26"/>
          <w:szCs w:val="26"/>
        </w:rPr>
        <w:t>1</w:t>
      </w:r>
      <w:r w:rsidRPr="0024689C">
        <w:rPr>
          <w:rFonts w:ascii="Times New Roman" w:hAnsi="Times New Roman" w:cs="Times New Roman"/>
          <w:sz w:val="26"/>
          <w:szCs w:val="26"/>
        </w:rPr>
        <w:t>. плана работы Контрольно-счетной палаты Унечского района на 202</w:t>
      </w:r>
      <w:r w:rsidR="006928B0" w:rsidRPr="0024689C">
        <w:rPr>
          <w:rFonts w:ascii="Times New Roman" w:hAnsi="Times New Roman" w:cs="Times New Roman"/>
          <w:sz w:val="26"/>
          <w:szCs w:val="26"/>
        </w:rPr>
        <w:t>4</w:t>
      </w:r>
      <w:r w:rsidRPr="0024689C">
        <w:rPr>
          <w:rFonts w:ascii="Times New Roman" w:hAnsi="Times New Roman" w:cs="Times New Roman"/>
          <w:sz w:val="26"/>
          <w:szCs w:val="26"/>
        </w:rPr>
        <w:t xml:space="preserve"> год.</w:t>
      </w:r>
    </w:p>
    <w:p w14:paraId="742C502C" w14:textId="43678B8E" w:rsidR="0046314C" w:rsidRPr="0024689C" w:rsidRDefault="0046314C" w:rsidP="0024689C">
      <w:pPr>
        <w:tabs>
          <w:tab w:val="left" w:pos="1624"/>
        </w:tabs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24689C">
        <w:rPr>
          <w:rFonts w:ascii="Times New Roman" w:hAnsi="Times New Roman" w:cs="Times New Roman"/>
          <w:sz w:val="26"/>
          <w:szCs w:val="26"/>
        </w:rPr>
        <w:t>Период проведения: апрель 202</w:t>
      </w:r>
      <w:r w:rsidR="006928B0" w:rsidRPr="0024689C">
        <w:rPr>
          <w:rFonts w:ascii="Times New Roman" w:hAnsi="Times New Roman" w:cs="Times New Roman"/>
          <w:sz w:val="26"/>
          <w:szCs w:val="26"/>
        </w:rPr>
        <w:t>4</w:t>
      </w:r>
      <w:r w:rsidRPr="0024689C">
        <w:rPr>
          <w:rFonts w:ascii="Times New Roman" w:hAnsi="Times New Roman" w:cs="Times New Roman"/>
          <w:sz w:val="26"/>
          <w:szCs w:val="26"/>
        </w:rPr>
        <w:t xml:space="preserve"> года.</w:t>
      </w:r>
    </w:p>
    <w:p w14:paraId="630CAE07" w14:textId="77777777" w:rsidR="0046314C" w:rsidRPr="0024689C" w:rsidRDefault="0046314C" w:rsidP="0024689C">
      <w:pPr>
        <w:tabs>
          <w:tab w:val="left" w:pos="1624"/>
        </w:tabs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24689C">
        <w:rPr>
          <w:rFonts w:ascii="Times New Roman" w:hAnsi="Times New Roman" w:cs="Times New Roman"/>
          <w:sz w:val="26"/>
          <w:szCs w:val="26"/>
        </w:rPr>
        <w:t>По результатам экспертно-аналитического мероприятия установлено</w:t>
      </w:r>
    </w:p>
    <w:p w14:paraId="6F55385A" w14:textId="787D4118" w:rsidR="0046314C" w:rsidRPr="0024689C" w:rsidRDefault="0046314C" w:rsidP="0024689C">
      <w:pPr>
        <w:tabs>
          <w:tab w:val="left" w:pos="1624"/>
        </w:tabs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24689C">
        <w:rPr>
          <w:rFonts w:ascii="Times New Roman" w:hAnsi="Times New Roman" w:cs="Times New Roman"/>
          <w:sz w:val="26"/>
          <w:szCs w:val="26"/>
        </w:rPr>
        <w:t>следующее.</w:t>
      </w:r>
    </w:p>
    <w:bookmarkEnd w:id="0"/>
    <w:p w14:paraId="2CE7E03D" w14:textId="77777777" w:rsidR="006928B0" w:rsidRPr="0024689C" w:rsidRDefault="006928B0" w:rsidP="0024689C">
      <w:pPr>
        <w:spacing w:after="0"/>
        <w:ind w:firstLine="709"/>
        <w:jc w:val="both"/>
        <w:rPr>
          <w:rFonts w:ascii="Times New Roman" w:hAnsi="Times New Roman" w:cs="Times New Roman"/>
          <w:spacing w:val="-4"/>
          <w:sz w:val="26"/>
          <w:szCs w:val="26"/>
        </w:rPr>
      </w:pPr>
      <w:r w:rsidRPr="0024689C">
        <w:rPr>
          <w:rFonts w:ascii="Times New Roman" w:hAnsi="Times New Roman" w:cs="Times New Roman"/>
          <w:spacing w:val="-4"/>
          <w:sz w:val="26"/>
          <w:szCs w:val="26"/>
        </w:rPr>
        <w:t xml:space="preserve">Первоначально бюджет Унечского муниципального района Брянской области на 2023 год утвержден решением Унечского районного Совета народных депутатов от 16.12.2022 № 6-203 «О бюджете Унечского муниципального района Брянской области на 2023 год и на плановый период 2024 и 2025 годов» </w:t>
      </w:r>
      <w:r w:rsidRPr="0024689C">
        <w:rPr>
          <w:rFonts w:ascii="Times New Roman" w:hAnsi="Times New Roman" w:cs="Times New Roman"/>
          <w:spacing w:val="-4"/>
          <w:sz w:val="26"/>
          <w:szCs w:val="26"/>
        </w:rPr>
        <w:br/>
        <w:t xml:space="preserve">по доходам и расходам в сумме 935 988,2 тыс. рублей. В течение 2023 года </w:t>
      </w:r>
      <w:r w:rsidRPr="0024689C">
        <w:rPr>
          <w:rFonts w:ascii="Times New Roman" w:hAnsi="Times New Roman" w:cs="Times New Roman"/>
          <w:spacing w:val="-4"/>
          <w:sz w:val="26"/>
          <w:szCs w:val="26"/>
        </w:rPr>
        <w:br/>
        <w:t xml:space="preserve">в решение Унечского районного Совета народных депутатов от 16.12.2022 № 6-203 «О бюджете Унечского муниципального района Брянской области на 2023 год </w:t>
      </w:r>
      <w:r w:rsidRPr="0024689C">
        <w:rPr>
          <w:rFonts w:ascii="Times New Roman" w:hAnsi="Times New Roman" w:cs="Times New Roman"/>
          <w:spacing w:val="-4"/>
          <w:sz w:val="26"/>
          <w:szCs w:val="26"/>
        </w:rPr>
        <w:br/>
        <w:t>и на плановый период 2024 и 2025 годов» 7 раз вносились изменения . В окончательной редакции решением Унечского районного Совета народных депутатов от 27.12.2023 № 6-268 бюджет района на 2023 год утвержден по доходам в сумме 1 045 355,5 тыс. рублей, или 111,7 % к первоначально прогнозируемому объему, по расходам в сумме 1 073 174,1 тыс. рублей, или 114,7 % к первоначально прогнозируемому объему, с дефицитом в сумме 27 818,6 тыс. рублей.</w:t>
      </w:r>
    </w:p>
    <w:p w14:paraId="756D7962" w14:textId="77777777" w:rsidR="006928B0" w:rsidRPr="0024689C" w:rsidRDefault="006928B0" w:rsidP="0024689C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4689C">
        <w:rPr>
          <w:rFonts w:ascii="Times New Roman" w:hAnsi="Times New Roman" w:cs="Times New Roman"/>
          <w:spacing w:val="-8"/>
          <w:sz w:val="26"/>
          <w:szCs w:val="26"/>
        </w:rPr>
        <w:t xml:space="preserve">Бюджет района исполнен по доходам в сумме 1 038 395,3 тыс. рублей, </w:t>
      </w:r>
      <w:r w:rsidRPr="0024689C">
        <w:rPr>
          <w:rFonts w:ascii="Times New Roman" w:hAnsi="Times New Roman" w:cs="Times New Roman"/>
          <w:spacing w:val="-8"/>
          <w:sz w:val="26"/>
          <w:szCs w:val="26"/>
        </w:rPr>
        <w:br/>
        <w:t xml:space="preserve">или 99,3 % к уточненному прогнозу, по расходам в сумме 1 001 887,5 тыс. рублей, </w:t>
      </w:r>
      <w:r w:rsidRPr="0024689C">
        <w:rPr>
          <w:rFonts w:ascii="Times New Roman" w:hAnsi="Times New Roman" w:cs="Times New Roman"/>
          <w:spacing w:val="-8"/>
          <w:sz w:val="26"/>
          <w:szCs w:val="26"/>
        </w:rPr>
        <w:br/>
        <w:t>или 93,4 % к утвержденным бюджетным назначениям, с профицитом 36 507,8 тыс. рублей</w:t>
      </w:r>
      <w:r w:rsidRPr="0024689C">
        <w:rPr>
          <w:rFonts w:ascii="Times New Roman" w:hAnsi="Times New Roman" w:cs="Times New Roman"/>
          <w:sz w:val="26"/>
          <w:szCs w:val="26"/>
        </w:rPr>
        <w:t>.</w:t>
      </w:r>
    </w:p>
    <w:p w14:paraId="5943DA7D" w14:textId="77777777" w:rsidR="006928B0" w:rsidRPr="0024689C" w:rsidRDefault="006928B0" w:rsidP="0024689C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pacing w:val="-6"/>
          <w:kern w:val="28"/>
          <w:sz w:val="26"/>
          <w:szCs w:val="26"/>
        </w:rPr>
      </w:pPr>
      <w:r w:rsidRPr="0024689C">
        <w:rPr>
          <w:rFonts w:ascii="Times New Roman" w:eastAsia="Times New Roman" w:hAnsi="Times New Roman" w:cs="Times New Roman"/>
          <w:spacing w:val="-6"/>
          <w:kern w:val="28"/>
          <w:sz w:val="26"/>
          <w:szCs w:val="26"/>
          <w:lang w:eastAsia="ru-RU"/>
        </w:rPr>
        <w:t xml:space="preserve">Остаток средств на счете бюджета района по состоянию на 01.01.2023 составил </w:t>
      </w:r>
      <w:r w:rsidRPr="0024689C">
        <w:rPr>
          <w:rFonts w:ascii="Times New Roman" w:hAnsi="Times New Roman" w:cs="Times New Roman"/>
          <w:spacing w:val="-6"/>
          <w:kern w:val="28"/>
          <w:sz w:val="26"/>
          <w:szCs w:val="26"/>
        </w:rPr>
        <w:t>47 295,3 тыс. рублей, по состоянию на 01.01.2024 – 83 803,1 тыс. рублей.</w:t>
      </w:r>
    </w:p>
    <w:p w14:paraId="1C1320C2" w14:textId="77777777" w:rsidR="006928B0" w:rsidRPr="0024689C" w:rsidRDefault="006928B0" w:rsidP="0024689C">
      <w:pPr>
        <w:spacing w:before="120" w:after="0"/>
        <w:ind w:firstLine="709"/>
        <w:jc w:val="both"/>
        <w:rPr>
          <w:rFonts w:ascii="Times New Roman" w:hAnsi="Times New Roman" w:cs="Times New Roman"/>
          <w:spacing w:val="-6"/>
          <w:sz w:val="26"/>
          <w:szCs w:val="26"/>
        </w:rPr>
      </w:pPr>
      <w:bookmarkStart w:id="1" w:name="_Hlk137823043"/>
      <w:r w:rsidRPr="0024689C">
        <w:rPr>
          <w:rFonts w:ascii="Times New Roman" w:hAnsi="Times New Roman" w:cs="Times New Roman"/>
          <w:spacing w:val="-6"/>
          <w:sz w:val="26"/>
          <w:szCs w:val="26"/>
        </w:rPr>
        <w:t xml:space="preserve">В течение 2023 года, в соответствии с решениями Унечского районного Совета народных депутатов, плановые доходы бюджета увеличены на 109 367,3 тыс. рублей, или на 11,7 процента. Наибольший рост от первоначально прогнозируемых доходных источников сложился по безвозмездным поступлениям в сумме 91 218,3 тыс. рублей, или 13,2 процента. </w:t>
      </w:r>
    </w:p>
    <w:p w14:paraId="7D8C4E02" w14:textId="77777777" w:rsidR="006928B0" w:rsidRPr="0024689C" w:rsidRDefault="006928B0" w:rsidP="0024689C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2" w:name="_Hlk137823386"/>
      <w:bookmarkEnd w:id="1"/>
      <w:r w:rsidRPr="0024689C">
        <w:rPr>
          <w:rFonts w:ascii="Times New Roman" w:eastAsia="Times New Roman" w:hAnsi="Times New Roman" w:cs="Times New Roman"/>
          <w:sz w:val="26"/>
          <w:szCs w:val="26"/>
          <w:lang w:eastAsia="ru-RU"/>
        </w:rPr>
        <w:t>В 2023 году налоговые и неналоговые доходы в бюджет района поступили в сумме</w:t>
      </w:r>
      <w:r w:rsidRPr="0024689C">
        <w:rPr>
          <w:rFonts w:ascii="Times New Roman" w:hAnsi="Times New Roman" w:cs="Times New Roman"/>
          <w:bCs/>
          <w:sz w:val="26"/>
          <w:szCs w:val="26"/>
        </w:rPr>
        <w:t>284 284,8</w:t>
      </w:r>
      <w:r w:rsidRPr="0024689C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тыс. рублей, что составило 107,4 % прогнозных значений и 27,4 % общего объема доходов района, в том числе:</w:t>
      </w:r>
    </w:p>
    <w:p w14:paraId="5F40FE08" w14:textId="04E489D4" w:rsidR="00345689" w:rsidRPr="0024689C" w:rsidRDefault="006928B0" w:rsidP="0024689C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3" w:name="_Hlk137823410"/>
      <w:bookmarkEnd w:id="2"/>
      <w:r w:rsidRPr="0024689C">
        <w:rPr>
          <w:rFonts w:ascii="Times New Roman" w:hAnsi="Times New Roman" w:cs="Times New Roman"/>
          <w:sz w:val="26"/>
          <w:szCs w:val="26"/>
        </w:rPr>
        <w:t xml:space="preserve">налоговые доходы – </w:t>
      </w:r>
      <w:r w:rsidRPr="0024689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259 018,1</w:t>
      </w:r>
      <w:r w:rsidRPr="0024689C">
        <w:rPr>
          <w:rFonts w:ascii="Times New Roman" w:hAnsi="Times New Roman" w:cs="Times New Roman"/>
          <w:sz w:val="26"/>
          <w:szCs w:val="26"/>
        </w:rPr>
        <w:t> тыс. рублей, что составило 107,9 % прогнозируемых значений и 91,1 % собственных доходов</w:t>
      </w:r>
      <w:bookmarkEnd w:id="3"/>
      <w:r w:rsidRPr="0024689C">
        <w:rPr>
          <w:rFonts w:ascii="Times New Roman" w:hAnsi="Times New Roman" w:cs="Times New Roman"/>
          <w:sz w:val="26"/>
          <w:szCs w:val="26"/>
        </w:rPr>
        <w:t>;</w:t>
      </w:r>
    </w:p>
    <w:p w14:paraId="41571E6E" w14:textId="77777777" w:rsidR="006928B0" w:rsidRPr="0024689C" w:rsidRDefault="006928B0" w:rsidP="0024689C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4" w:name="_Hlk137823431"/>
      <w:r w:rsidRPr="0024689C">
        <w:rPr>
          <w:rFonts w:ascii="Times New Roman" w:hAnsi="Times New Roman" w:cs="Times New Roman"/>
          <w:sz w:val="26"/>
          <w:szCs w:val="26"/>
        </w:rPr>
        <w:t>неналоговые поступления – 25 266,7 тыс. рублей, или 102,9 % к уточненному прогнозу.</w:t>
      </w:r>
      <w:bookmarkEnd w:id="4"/>
    </w:p>
    <w:p w14:paraId="31DE469E" w14:textId="7D33A53D" w:rsidR="00DF12BB" w:rsidRPr="0024689C" w:rsidRDefault="00DF12BB" w:rsidP="0024689C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4689C">
        <w:rPr>
          <w:rFonts w:ascii="Times New Roman" w:hAnsi="Times New Roman" w:cs="Times New Roman"/>
          <w:sz w:val="26"/>
          <w:szCs w:val="26"/>
        </w:rPr>
        <w:lastRenderedPageBreak/>
        <w:t>Основными доходными источниками, которые обеспечили формирование налоговых и неналоговых доходов бюджета района являются:</w:t>
      </w:r>
    </w:p>
    <w:p w14:paraId="3747D8EA" w14:textId="2946C095" w:rsidR="00DF12BB" w:rsidRPr="0024689C" w:rsidRDefault="00DF12BB" w:rsidP="0024689C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4689C">
        <w:rPr>
          <w:rFonts w:ascii="Times New Roman" w:hAnsi="Times New Roman" w:cs="Times New Roman"/>
          <w:sz w:val="26"/>
          <w:szCs w:val="26"/>
        </w:rPr>
        <w:t>-налог на доходы физических лиц –</w:t>
      </w:r>
      <w:r w:rsidR="00A84ECB" w:rsidRPr="0024689C">
        <w:rPr>
          <w:rFonts w:ascii="Times New Roman" w:hAnsi="Times New Roman" w:cs="Times New Roman"/>
          <w:sz w:val="26"/>
          <w:szCs w:val="26"/>
        </w:rPr>
        <w:t>235 165,4</w:t>
      </w:r>
      <w:r w:rsidRPr="0024689C">
        <w:rPr>
          <w:rFonts w:ascii="Times New Roman" w:hAnsi="Times New Roman" w:cs="Times New Roman"/>
          <w:sz w:val="26"/>
          <w:szCs w:val="26"/>
        </w:rPr>
        <w:t xml:space="preserve"> тыс. рублей, что составляет </w:t>
      </w:r>
      <w:r w:rsidR="00A84ECB" w:rsidRPr="0024689C">
        <w:rPr>
          <w:rFonts w:ascii="Times New Roman" w:hAnsi="Times New Roman" w:cs="Times New Roman"/>
          <w:sz w:val="26"/>
          <w:szCs w:val="26"/>
        </w:rPr>
        <w:t>82,7</w:t>
      </w:r>
      <w:r w:rsidRPr="0024689C">
        <w:rPr>
          <w:rFonts w:ascii="Times New Roman" w:hAnsi="Times New Roman" w:cs="Times New Roman"/>
          <w:sz w:val="26"/>
          <w:szCs w:val="26"/>
        </w:rPr>
        <w:t>% в объеме налоговых и неналоговых доходов,</w:t>
      </w:r>
    </w:p>
    <w:p w14:paraId="5A5967B7" w14:textId="3530D01A" w:rsidR="00DF12BB" w:rsidRPr="0024689C" w:rsidRDefault="00DF12BB" w:rsidP="0024689C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4689C">
        <w:rPr>
          <w:rFonts w:ascii="Times New Roman" w:hAnsi="Times New Roman" w:cs="Times New Roman"/>
          <w:sz w:val="26"/>
          <w:szCs w:val="26"/>
        </w:rPr>
        <w:t>-</w:t>
      </w:r>
      <w:r w:rsidR="00C80C6A" w:rsidRPr="0024689C">
        <w:rPr>
          <w:sz w:val="26"/>
          <w:szCs w:val="26"/>
        </w:rPr>
        <w:t xml:space="preserve"> </w:t>
      </w:r>
      <w:r w:rsidR="00C80C6A" w:rsidRPr="0024689C">
        <w:rPr>
          <w:rFonts w:ascii="Times New Roman" w:hAnsi="Times New Roman" w:cs="Times New Roman"/>
          <w:sz w:val="26"/>
          <w:szCs w:val="26"/>
        </w:rPr>
        <w:t xml:space="preserve">акцизы по подакцизным товарам, производимым на территории РФ </w:t>
      </w:r>
      <w:r w:rsidRPr="0024689C">
        <w:rPr>
          <w:rFonts w:ascii="Times New Roman" w:hAnsi="Times New Roman" w:cs="Times New Roman"/>
          <w:sz w:val="26"/>
          <w:szCs w:val="26"/>
        </w:rPr>
        <w:t>–</w:t>
      </w:r>
      <w:r w:rsidR="00A84ECB" w:rsidRPr="0024689C">
        <w:rPr>
          <w:rFonts w:ascii="Times New Roman" w:hAnsi="Times New Roman" w:cs="Times New Roman"/>
          <w:sz w:val="26"/>
          <w:szCs w:val="26"/>
        </w:rPr>
        <w:t>17 701,3</w:t>
      </w:r>
      <w:r w:rsidRPr="0024689C">
        <w:rPr>
          <w:rFonts w:ascii="Times New Roman" w:hAnsi="Times New Roman" w:cs="Times New Roman"/>
          <w:sz w:val="26"/>
          <w:szCs w:val="26"/>
        </w:rPr>
        <w:t xml:space="preserve"> тыс. рублей или </w:t>
      </w:r>
      <w:r w:rsidR="00A84ECB" w:rsidRPr="0024689C">
        <w:rPr>
          <w:rFonts w:ascii="Times New Roman" w:hAnsi="Times New Roman" w:cs="Times New Roman"/>
          <w:sz w:val="26"/>
          <w:szCs w:val="26"/>
        </w:rPr>
        <w:t>6,2</w:t>
      </w:r>
      <w:r w:rsidRPr="0024689C">
        <w:rPr>
          <w:rFonts w:ascii="Times New Roman" w:hAnsi="Times New Roman" w:cs="Times New Roman"/>
          <w:sz w:val="26"/>
          <w:szCs w:val="26"/>
        </w:rPr>
        <w:t>%;</w:t>
      </w:r>
    </w:p>
    <w:p w14:paraId="40C54125" w14:textId="6552F110" w:rsidR="00DF12BB" w:rsidRPr="0024689C" w:rsidRDefault="00DF12BB" w:rsidP="0024689C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4689C">
        <w:rPr>
          <w:rFonts w:ascii="Times New Roman" w:hAnsi="Times New Roman" w:cs="Times New Roman"/>
          <w:sz w:val="26"/>
          <w:szCs w:val="26"/>
        </w:rPr>
        <w:t>-</w:t>
      </w:r>
      <w:r w:rsidR="00C80C6A" w:rsidRPr="0024689C">
        <w:rPr>
          <w:rFonts w:ascii="Times New Roman" w:hAnsi="Times New Roman" w:cs="Times New Roman"/>
          <w:sz w:val="26"/>
          <w:szCs w:val="26"/>
        </w:rPr>
        <w:t xml:space="preserve"> доходы </w:t>
      </w:r>
      <w:r w:rsidR="00A84ECB" w:rsidRPr="0024689C">
        <w:rPr>
          <w:rFonts w:ascii="Times New Roman" w:hAnsi="Times New Roman" w:cs="Times New Roman"/>
          <w:sz w:val="26"/>
          <w:szCs w:val="26"/>
        </w:rPr>
        <w:t xml:space="preserve">от использования имущества и </w:t>
      </w:r>
      <w:r w:rsidR="00C80C6A" w:rsidRPr="0024689C">
        <w:rPr>
          <w:rFonts w:ascii="Times New Roman" w:hAnsi="Times New Roman" w:cs="Times New Roman"/>
          <w:sz w:val="26"/>
          <w:szCs w:val="26"/>
        </w:rPr>
        <w:t xml:space="preserve">от продажи материальных и нематериальных активов </w:t>
      </w:r>
      <w:r w:rsidRPr="0024689C">
        <w:rPr>
          <w:rFonts w:ascii="Times New Roman" w:hAnsi="Times New Roman" w:cs="Times New Roman"/>
          <w:sz w:val="26"/>
          <w:szCs w:val="26"/>
        </w:rPr>
        <w:t xml:space="preserve">– </w:t>
      </w:r>
      <w:r w:rsidR="00A84ECB" w:rsidRPr="0024689C">
        <w:rPr>
          <w:rFonts w:ascii="Times New Roman" w:hAnsi="Times New Roman" w:cs="Times New Roman"/>
          <w:sz w:val="26"/>
          <w:szCs w:val="26"/>
        </w:rPr>
        <w:t>22 875,5</w:t>
      </w:r>
      <w:r w:rsidRPr="0024689C">
        <w:rPr>
          <w:rFonts w:ascii="Times New Roman" w:hAnsi="Times New Roman" w:cs="Times New Roman"/>
          <w:sz w:val="26"/>
          <w:szCs w:val="26"/>
        </w:rPr>
        <w:t xml:space="preserve"> тыс. рублей или </w:t>
      </w:r>
      <w:r w:rsidR="00A84ECB" w:rsidRPr="0024689C">
        <w:rPr>
          <w:rFonts w:ascii="Times New Roman" w:hAnsi="Times New Roman" w:cs="Times New Roman"/>
          <w:sz w:val="26"/>
          <w:szCs w:val="26"/>
        </w:rPr>
        <w:t>8,0</w:t>
      </w:r>
      <w:r w:rsidR="00C80C6A" w:rsidRPr="0024689C">
        <w:rPr>
          <w:rFonts w:ascii="Times New Roman" w:hAnsi="Times New Roman" w:cs="Times New Roman"/>
          <w:sz w:val="26"/>
          <w:szCs w:val="26"/>
        </w:rPr>
        <w:t xml:space="preserve"> </w:t>
      </w:r>
      <w:r w:rsidRPr="0024689C">
        <w:rPr>
          <w:rFonts w:ascii="Times New Roman" w:hAnsi="Times New Roman" w:cs="Times New Roman"/>
          <w:sz w:val="26"/>
          <w:szCs w:val="26"/>
        </w:rPr>
        <w:t>%.</w:t>
      </w:r>
    </w:p>
    <w:p w14:paraId="71BB7A82" w14:textId="77777777" w:rsidR="00152E2D" w:rsidRPr="0024689C" w:rsidRDefault="00152E2D" w:rsidP="0024689C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5" w:name="_Hlk137823225"/>
      <w:r w:rsidRPr="0024689C">
        <w:rPr>
          <w:rFonts w:ascii="Times New Roman" w:hAnsi="Times New Roman" w:cs="Times New Roman"/>
          <w:sz w:val="26"/>
          <w:szCs w:val="26"/>
        </w:rPr>
        <w:t>Безвозмездные поступления исполнены в сумме 754 110,5 тыс. рублей, что составило 96,6 % прогнозируемых значений и 72,6 % общих поступлений района. Наибольшую долю (54,0 %) в структуре безвозмездных поступлений занимают субвенции в сумме 407 150,2 тыс. рублей, субсидии –189 378,2 тыс. рублей (25,0 %), дотации – 109 347,4 тыс. рублей (14,5 %), иные межбюджетные трансферты – 49 025,4 тыс. рублей (6,5 процента). Возврат остатков субсидии, субвенции и иных межбюджетных трансфертов, имеющих целевое назначение, прошлых лет составил (-790,7 тыс. рублей).</w:t>
      </w:r>
    </w:p>
    <w:p w14:paraId="472F75DE" w14:textId="77777777" w:rsidR="00152E2D" w:rsidRPr="0024689C" w:rsidRDefault="00152E2D" w:rsidP="0024689C">
      <w:pPr>
        <w:widowControl w:val="0"/>
        <w:autoSpaceDE w:val="0"/>
        <w:autoSpaceDN w:val="0"/>
        <w:adjustRightInd w:val="0"/>
        <w:spacing w:before="120"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6" w:name="_Hlk137823882"/>
      <w:bookmarkEnd w:id="5"/>
      <w:r w:rsidRPr="0024689C">
        <w:rPr>
          <w:rFonts w:ascii="Times New Roman" w:eastAsia="Times New Roman" w:hAnsi="Times New Roman" w:cs="Times New Roman"/>
          <w:sz w:val="26"/>
          <w:szCs w:val="26"/>
          <w:lang w:eastAsia="ru-RU"/>
        </w:rPr>
        <w:t>Расходование бюджетных средств в 2023 году осуществлялось по 11 разделам. Наибольший удельный вес в структуре расходов занимают расходы раздела 07 «Образование» – 62,8 процента. Расходы разделов 08 «Культура, кинематография» составили 8,9 %, 10 «Социальная политика» - 8,4 %, 01 «Общегосударственные вопросы» – 5,1 %, 05 «Жилищно-коммунальное хозяйство» - 6,2 %, 04 «Национальная экономика» - 4,7%, 11 «Физическая культура и спорт» - 2,0 %.</w:t>
      </w:r>
    </w:p>
    <w:bookmarkEnd w:id="6"/>
    <w:p w14:paraId="56DCB91A" w14:textId="36085AD0" w:rsidR="00C80C6A" w:rsidRPr="0024689C" w:rsidRDefault="00C80C6A" w:rsidP="0024689C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4689C">
        <w:rPr>
          <w:rFonts w:ascii="Times New Roman" w:eastAsia="Times New Roman" w:hAnsi="Times New Roman" w:cs="Times New Roman"/>
          <w:sz w:val="26"/>
          <w:szCs w:val="26"/>
          <w:lang w:eastAsia="ru-RU"/>
        </w:rPr>
        <w:t>По разделу 14 </w:t>
      </w:r>
      <w:r w:rsidRPr="0024689C">
        <w:rPr>
          <w:rFonts w:ascii="Times New Roman" w:hAnsi="Times New Roman" w:cs="Times New Roman"/>
          <w:sz w:val="26"/>
          <w:szCs w:val="26"/>
        </w:rPr>
        <w:t>«</w:t>
      </w:r>
      <w:r w:rsidRPr="0024689C">
        <w:rPr>
          <w:rFonts w:ascii="Times New Roman" w:hAnsi="Times New Roman" w:cs="Times New Roman"/>
          <w:bCs/>
          <w:sz w:val="26"/>
          <w:szCs w:val="26"/>
        </w:rPr>
        <w:t>Межбюджетные трансферты общего характера бюджетам бюджетной системы Российской Федерации</w:t>
      </w:r>
      <w:r w:rsidRPr="0024689C">
        <w:rPr>
          <w:rFonts w:ascii="Times New Roman" w:hAnsi="Times New Roman" w:cs="Times New Roman"/>
          <w:sz w:val="26"/>
          <w:szCs w:val="26"/>
        </w:rPr>
        <w:t xml:space="preserve">» расходы исполнены </w:t>
      </w:r>
      <w:r w:rsidRPr="0024689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 объеме уточненных годовых показателей. По остальным разделам расходы исполнены </w:t>
      </w:r>
      <w:r w:rsidR="00630938" w:rsidRPr="0024689C">
        <w:rPr>
          <w:rFonts w:ascii="Times New Roman" w:eastAsia="Times New Roman" w:hAnsi="Times New Roman" w:cs="Times New Roman"/>
          <w:sz w:val="26"/>
          <w:szCs w:val="26"/>
          <w:lang w:eastAsia="ru-RU"/>
        </w:rPr>
        <w:t>от 59,7 % по разделу 06 «Охрана окружающей среды» до 98,2 % по разделу 07 «Образование».</w:t>
      </w:r>
    </w:p>
    <w:p w14:paraId="15412836" w14:textId="76686778" w:rsidR="00DF12BB" w:rsidRPr="0024689C" w:rsidRDefault="00C80C6A" w:rsidP="0024689C">
      <w:pPr>
        <w:autoSpaceDE w:val="0"/>
        <w:autoSpaceDN w:val="0"/>
        <w:adjustRightInd w:val="0"/>
        <w:spacing w:after="0"/>
        <w:ind w:right="-2"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24689C">
        <w:rPr>
          <w:rFonts w:ascii="Times New Roman" w:hAnsi="Times New Roman" w:cs="Times New Roman"/>
          <w:sz w:val="26"/>
          <w:szCs w:val="26"/>
        </w:rPr>
        <w:t>Ведомственной структурой расходов Унечского района утверждено 7 главных распорядителей бюджетных средств района:</w:t>
      </w:r>
      <w:r w:rsidR="00DF12BB" w:rsidRPr="0024689C">
        <w:rPr>
          <w:rFonts w:ascii="Times New Roman" w:hAnsi="Times New Roman" w:cs="Times New Roman"/>
          <w:sz w:val="26"/>
          <w:szCs w:val="26"/>
        </w:rPr>
        <w:t xml:space="preserve"> администрация Унечского района, управление образования администрации Унечского муниципального района, Унечский районный Совет народных депутатов, </w:t>
      </w:r>
      <w:r w:rsidR="006917E8" w:rsidRPr="0024689C">
        <w:rPr>
          <w:rFonts w:ascii="Times New Roman" w:hAnsi="Times New Roman" w:cs="Times New Roman"/>
          <w:sz w:val="26"/>
          <w:szCs w:val="26"/>
        </w:rPr>
        <w:t>Контрольно-с</w:t>
      </w:r>
      <w:r w:rsidR="00DF12BB" w:rsidRPr="0024689C">
        <w:rPr>
          <w:rFonts w:ascii="Times New Roman" w:hAnsi="Times New Roman" w:cs="Times New Roman"/>
          <w:sz w:val="26"/>
          <w:szCs w:val="26"/>
        </w:rPr>
        <w:t>четная палата Унечского района, финансовое управление администрации Унечского района, Отдел культуры администрации Унечского района Брянской области, Комитет по управлению муниципальным имуществом Унечского района.</w:t>
      </w:r>
    </w:p>
    <w:p w14:paraId="174D31A4" w14:textId="2C9F063A" w:rsidR="006917E8" w:rsidRPr="0024689C" w:rsidRDefault="006917E8" w:rsidP="0024689C">
      <w:pPr>
        <w:spacing w:before="120" w:after="0"/>
        <w:ind w:firstLine="709"/>
        <w:jc w:val="both"/>
        <w:rPr>
          <w:rFonts w:ascii="Times New Roman" w:hAnsi="Times New Roman" w:cs="Times New Roman"/>
          <w:strike/>
          <w:sz w:val="26"/>
          <w:szCs w:val="26"/>
        </w:rPr>
      </w:pPr>
      <w:r w:rsidRPr="0024689C">
        <w:rPr>
          <w:rFonts w:ascii="Times New Roman" w:hAnsi="Times New Roman" w:cs="Times New Roman"/>
          <w:sz w:val="26"/>
          <w:szCs w:val="26"/>
        </w:rPr>
        <w:t>Наибольший удельный вес в ведомственной структуре расходов 202</w:t>
      </w:r>
      <w:r w:rsidR="00630938" w:rsidRPr="0024689C">
        <w:rPr>
          <w:rFonts w:ascii="Times New Roman" w:hAnsi="Times New Roman" w:cs="Times New Roman"/>
          <w:sz w:val="26"/>
          <w:szCs w:val="26"/>
        </w:rPr>
        <w:t>3</w:t>
      </w:r>
      <w:r w:rsidRPr="0024689C">
        <w:rPr>
          <w:rFonts w:ascii="Times New Roman" w:hAnsi="Times New Roman" w:cs="Times New Roman"/>
          <w:sz w:val="26"/>
          <w:szCs w:val="26"/>
        </w:rPr>
        <w:t xml:space="preserve"> года занимают расходы управления образования администрации Унечского района – </w:t>
      </w:r>
      <w:r w:rsidR="008D368A" w:rsidRPr="0024689C">
        <w:rPr>
          <w:rFonts w:ascii="Times New Roman" w:hAnsi="Times New Roman" w:cs="Times New Roman"/>
          <w:sz w:val="26"/>
          <w:szCs w:val="26"/>
        </w:rPr>
        <w:t>60,3</w:t>
      </w:r>
      <w:r w:rsidRPr="0024689C">
        <w:rPr>
          <w:rFonts w:ascii="Times New Roman" w:hAnsi="Times New Roman" w:cs="Times New Roman"/>
          <w:sz w:val="26"/>
          <w:szCs w:val="26"/>
        </w:rPr>
        <w:t xml:space="preserve"> % общего объема расходов. Объем расходов по данному главному распорядителю составил </w:t>
      </w:r>
      <w:r w:rsidR="008D368A" w:rsidRPr="0024689C">
        <w:rPr>
          <w:rFonts w:ascii="Times New Roman" w:hAnsi="Times New Roman" w:cs="Times New Roman"/>
          <w:sz w:val="26"/>
          <w:szCs w:val="26"/>
        </w:rPr>
        <w:t>603 699,3</w:t>
      </w:r>
      <w:r w:rsidRPr="0024689C">
        <w:rPr>
          <w:rFonts w:ascii="Times New Roman" w:hAnsi="Times New Roman" w:cs="Times New Roman"/>
          <w:sz w:val="26"/>
          <w:szCs w:val="26"/>
        </w:rPr>
        <w:t xml:space="preserve"> тыс. рублей, или </w:t>
      </w:r>
      <w:r w:rsidR="008D368A" w:rsidRPr="0024689C">
        <w:rPr>
          <w:rFonts w:ascii="Times New Roman" w:hAnsi="Times New Roman" w:cs="Times New Roman"/>
          <w:sz w:val="26"/>
          <w:szCs w:val="26"/>
        </w:rPr>
        <w:t>98,2</w:t>
      </w:r>
      <w:r w:rsidRPr="0024689C">
        <w:rPr>
          <w:rFonts w:ascii="Times New Roman" w:hAnsi="Times New Roman" w:cs="Times New Roman"/>
          <w:sz w:val="26"/>
          <w:szCs w:val="26"/>
        </w:rPr>
        <w:t> % к</w:t>
      </w:r>
      <w:r w:rsidRPr="0024689C">
        <w:rPr>
          <w:rFonts w:ascii="Times New Roman" w:hAnsi="Times New Roman" w:cs="Times New Roman"/>
          <w:sz w:val="26"/>
          <w:szCs w:val="26"/>
          <w:lang w:val="en-US"/>
        </w:rPr>
        <w:t> </w:t>
      </w:r>
      <w:r w:rsidRPr="0024689C">
        <w:rPr>
          <w:rFonts w:ascii="Times New Roman" w:hAnsi="Times New Roman" w:cs="Times New Roman"/>
          <w:sz w:val="26"/>
          <w:szCs w:val="26"/>
        </w:rPr>
        <w:t xml:space="preserve">утвержденным ассигнованиям. Наибольшую долю занимают расходы на общее образование – </w:t>
      </w:r>
      <w:r w:rsidR="008D368A" w:rsidRPr="0024689C">
        <w:rPr>
          <w:rFonts w:ascii="Times New Roman" w:hAnsi="Times New Roman" w:cs="Times New Roman"/>
          <w:sz w:val="26"/>
          <w:szCs w:val="26"/>
        </w:rPr>
        <w:t>68,9</w:t>
      </w:r>
      <w:r w:rsidRPr="0024689C">
        <w:rPr>
          <w:rFonts w:ascii="Times New Roman" w:hAnsi="Times New Roman" w:cs="Times New Roman"/>
          <w:sz w:val="26"/>
          <w:szCs w:val="26"/>
        </w:rPr>
        <w:t xml:space="preserve"> %, или </w:t>
      </w:r>
      <w:r w:rsidR="008D368A" w:rsidRPr="0024689C">
        <w:rPr>
          <w:rFonts w:ascii="Times New Roman" w:hAnsi="Times New Roman" w:cs="Times New Roman"/>
          <w:sz w:val="26"/>
          <w:szCs w:val="26"/>
        </w:rPr>
        <w:t>416 247,9</w:t>
      </w:r>
      <w:r w:rsidRPr="0024689C">
        <w:rPr>
          <w:rFonts w:ascii="Times New Roman" w:hAnsi="Times New Roman" w:cs="Times New Roman"/>
          <w:sz w:val="26"/>
          <w:szCs w:val="26"/>
        </w:rPr>
        <w:t xml:space="preserve"> тыс. рублей. </w:t>
      </w:r>
    </w:p>
    <w:p w14:paraId="08026A51" w14:textId="77777777" w:rsidR="00DF12BB" w:rsidRPr="0024689C" w:rsidRDefault="00DF12BB" w:rsidP="0024689C">
      <w:pPr>
        <w:spacing w:after="0"/>
        <w:ind w:firstLine="709"/>
        <w:jc w:val="both"/>
        <w:rPr>
          <w:rFonts w:ascii="Times New Roman" w:hAnsi="Times New Roman" w:cs="Times New Roman"/>
          <w:b/>
          <w:snapToGrid w:val="0"/>
          <w:spacing w:val="-6"/>
          <w:sz w:val="26"/>
          <w:szCs w:val="26"/>
        </w:rPr>
      </w:pPr>
      <w:r w:rsidRPr="0024689C">
        <w:rPr>
          <w:rFonts w:ascii="Times New Roman" w:hAnsi="Times New Roman" w:cs="Times New Roman"/>
          <w:snapToGrid w:val="0"/>
          <w:spacing w:val="-6"/>
          <w:sz w:val="26"/>
          <w:szCs w:val="26"/>
        </w:rPr>
        <w:lastRenderedPageBreak/>
        <w:t>Фактов</w:t>
      </w:r>
      <w:r w:rsidRPr="0024689C">
        <w:rPr>
          <w:rFonts w:ascii="Times New Roman" w:hAnsi="Times New Roman" w:cs="Times New Roman"/>
          <w:spacing w:val="-6"/>
          <w:sz w:val="26"/>
          <w:szCs w:val="26"/>
        </w:rPr>
        <w:t xml:space="preserve"> исполнения обязательств,</w:t>
      </w:r>
      <w:r w:rsidRPr="0024689C">
        <w:rPr>
          <w:rFonts w:ascii="Times New Roman" w:hAnsi="Times New Roman" w:cs="Times New Roman"/>
          <w:snapToGrid w:val="0"/>
          <w:spacing w:val="-6"/>
          <w:sz w:val="26"/>
          <w:szCs w:val="26"/>
        </w:rPr>
        <w:t xml:space="preserve"> не связанных с решением вопросов, отнесенных к полномочиям муниципального района, п</w:t>
      </w:r>
      <w:r w:rsidRPr="0024689C">
        <w:rPr>
          <w:rFonts w:ascii="Times New Roman" w:hAnsi="Times New Roman" w:cs="Times New Roman"/>
          <w:spacing w:val="-6"/>
          <w:sz w:val="26"/>
          <w:szCs w:val="26"/>
        </w:rPr>
        <w:t xml:space="preserve">роведенной проверкой </w:t>
      </w:r>
      <w:r w:rsidRPr="0024689C">
        <w:rPr>
          <w:rFonts w:ascii="Times New Roman" w:hAnsi="Times New Roman" w:cs="Times New Roman"/>
          <w:snapToGrid w:val="0"/>
          <w:spacing w:val="-6"/>
          <w:sz w:val="26"/>
          <w:szCs w:val="26"/>
        </w:rPr>
        <w:t>не установлено.</w:t>
      </w:r>
    </w:p>
    <w:p w14:paraId="5FB56D35" w14:textId="1ACB728E" w:rsidR="00DF12BB" w:rsidRPr="0024689C" w:rsidRDefault="00DF12BB" w:rsidP="0024689C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4689C">
        <w:rPr>
          <w:rFonts w:ascii="Times New Roman" w:hAnsi="Times New Roman" w:cs="Times New Roman"/>
          <w:sz w:val="26"/>
          <w:szCs w:val="26"/>
        </w:rPr>
        <w:t>Исполнение расходной части бюджета в 202</w:t>
      </w:r>
      <w:r w:rsidR="0024689C" w:rsidRPr="0024689C">
        <w:rPr>
          <w:rFonts w:ascii="Times New Roman" w:hAnsi="Times New Roman" w:cs="Times New Roman"/>
          <w:sz w:val="26"/>
          <w:szCs w:val="26"/>
        </w:rPr>
        <w:t>3</w:t>
      </w:r>
      <w:r w:rsidRPr="0024689C">
        <w:rPr>
          <w:rFonts w:ascii="Times New Roman" w:hAnsi="Times New Roman" w:cs="Times New Roman"/>
          <w:sz w:val="26"/>
          <w:szCs w:val="26"/>
        </w:rPr>
        <w:t xml:space="preserve"> году  осуществлялось в рамках 4 муниципальных программ и характеризовалось следующими показателями: плановые назначения по муниципальным программам предусмотрены в сумме </w:t>
      </w:r>
      <w:r w:rsidR="0024689C" w:rsidRPr="0024689C">
        <w:rPr>
          <w:rFonts w:ascii="Times New Roman" w:hAnsi="Times New Roman" w:cs="Times New Roman"/>
          <w:sz w:val="26"/>
          <w:szCs w:val="26"/>
        </w:rPr>
        <w:t>1 062 605,6</w:t>
      </w:r>
      <w:r w:rsidRPr="0024689C">
        <w:rPr>
          <w:rFonts w:ascii="Times New Roman" w:hAnsi="Times New Roman" w:cs="Times New Roman"/>
          <w:sz w:val="26"/>
          <w:szCs w:val="26"/>
        </w:rPr>
        <w:t xml:space="preserve"> тыс. рублей, кассовое исполнение за 202</w:t>
      </w:r>
      <w:r w:rsidR="0024689C" w:rsidRPr="0024689C">
        <w:rPr>
          <w:rFonts w:ascii="Times New Roman" w:hAnsi="Times New Roman" w:cs="Times New Roman"/>
          <w:sz w:val="26"/>
          <w:szCs w:val="26"/>
        </w:rPr>
        <w:t>3</w:t>
      </w:r>
      <w:r w:rsidRPr="0024689C">
        <w:rPr>
          <w:rFonts w:ascii="Times New Roman" w:hAnsi="Times New Roman" w:cs="Times New Roman"/>
          <w:sz w:val="26"/>
          <w:szCs w:val="26"/>
        </w:rPr>
        <w:t xml:space="preserve"> год составило </w:t>
      </w:r>
      <w:r w:rsidR="0024689C" w:rsidRPr="0024689C">
        <w:rPr>
          <w:rFonts w:ascii="Times New Roman" w:hAnsi="Times New Roman" w:cs="Times New Roman"/>
          <w:sz w:val="26"/>
          <w:szCs w:val="26"/>
        </w:rPr>
        <w:t>992 890,4</w:t>
      </w:r>
      <w:r w:rsidRPr="0024689C">
        <w:rPr>
          <w:rFonts w:ascii="Times New Roman" w:hAnsi="Times New Roman" w:cs="Times New Roman"/>
          <w:sz w:val="26"/>
          <w:szCs w:val="26"/>
        </w:rPr>
        <w:t xml:space="preserve"> тыс. рублей или </w:t>
      </w:r>
      <w:r w:rsidR="0024689C" w:rsidRPr="0024689C">
        <w:rPr>
          <w:rFonts w:ascii="Times New Roman" w:hAnsi="Times New Roman" w:cs="Times New Roman"/>
          <w:sz w:val="26"/>
          <w:szCs w:val="26"/>
        </w:rPr>
        <w:t>93,4</w:t>
      </w:r>
      <w:r w:rsidRPr="0024689C">
        <w:rPr>
          <w:rFonts w:ascii="Times New Roman" w:hAnsi="Times New Roman" w:cs="Times New Roman"/>
          <w:sz w:val="26"/>
          <w:szCs w:val="26"/>
        </w:rPr>
        <w:t xml:space="preserve"> процента к плану и 99,</w:t>
      </w:r>
      <w:r w:rsidR="0024689C" w:rsidRPr="0024689C">
        <w:rPr>
          <w:rFonts w:ascii="Times New Roman" w:hAnsi="Times New Roman" w:cs="Times New Roman"/>
          <w:sz w:val="26"/>
          <w:szCs w:val="26"/>
        </w:rPr>
        <w:t>1</w:t>
      </w:r>
      <w:r w:rsidRPr="0024689C">
        <w:rPr>
          <w:rFonts w:ascii="Times New Roman" w:hAnsi="Times New Roman" w:cs="Times New Roman"/>
          <w:sz w:val="26"/>
          <w:szCs w:val="26"/>
        </w:rPr>
        <w:t xml:space="preserve"> процентов в общем объеме расходов бюджета муниципального района. </w:t>
      </w:r>
    </w:p>
    <w:p w14:paraId="4E2B648B" w14:textId="4D3C60B9" w:rsidR="00DF12BB" w:rsidRPr="0024689C" w:rsidRDefault="00FF5A14" w:rsidP="0024689C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24689C">
        <w:rPr>
          <w:rFonts w:ascii="Times New Roman" w:eastAsia="Calibri" w:hAnsi="Times New Roman" w:cs="Times New Roman"/>
          <w:spacing w:val="-6"/>
          <w:sz w:val="26"/>
          <w:szCs w:val="26"/>
        </w:rPr>
        <w:t xml:space="preserve">Представленная к проверке отчетность </w:t>
      </w:r>
      <w:r w:rsidR="00DF12BB" w:rsidRPr="0024689C">
        <w:rPr>
          <w:rFonts w:ascii="Times New Roman" w:hAnsi="Times New Roman" w:cs="Times New Roman"/>
          <w:sz w:val="26"/>
          <w:szCs w:val="26"/>
        </w:rPr>
        <w:t xml:space="preserve">об исполнении бюджета </w:t>
      </w:r>
      <w:r w:rsidR="00DF12BB" w:rsidRPr="0024689C">
        <w:rPr>
          <w:rFonts w:ascii="Times New Roman" w:hAnsi="Times New Roman" w:cs="Times New Roman"/>
          <w:spacing w:val="-6"/>
          <w:sz w:val="26"/>
          <w:szCs w:val="26"/>
        </w:rPr>
        <w:t>Унечского муниципального района Брянской области за 202</w:t>
      </w:r>
      <w:r w:rsidR="0024689C" w:rsidRPr="0024689C">
        <w:rPr>
          <w:rFonts w:ascii="Times New Roman" w:hAnsi="Times New Roman" w:cs="Times New Roman"/>
          <w:spacing w:val="-6"/>
          <w:sz w:val="26"/>
          <w:szCs w:val="26"/>
        </w:rPr>
        <w:t>3</w:t>
      </w:r>
      <w:r w:rsidR="00DF12BB" w:rsidRPr="0024689C">
        <w:rPr>
          <w:rFonts w:ascii="Times New Roman" w:hAnsi="Times New Roman" w:cs="Times New Roman"/>
          <w:spacing w:val="-6"/>
          <w:sz w:val="26"/>
          <w:szCs w:val="26"/>
        </w:rPr>
        <w:t xml:space="preserve"> год</w:t>
      </w:r>
      <w:r w:rsidR="00DF12BB" w:rsidRPr="0024689C">
        <w:rPr>
          <w:rFonts w:ascii="Times New Roman" w:hAnsi="Times New Roman" w:cs="Times New Roman"/>
          <w:sz w:val="26"/>
          <w:szCs w:val="26"/>
        </w:rPr>
        <w:t xml:space="preserve"> соответствует требованиям бюджетного законодательства.</w:t>
      </w:r>
    </w:p>
    <w:sectPr w:rsidR="00DF12BB" w:rsidRPr="0024689C" w:rsidSect="00DF12BB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081A7F" w14:textId="77777777" w:rsidR="00DF12BB" w:rsidRDefault="00DF12BB" w:rsidP="00DF12BB">
      <w:pPr>
        <w:spacing w:after="0" w:line="240" w:lineRule="auto"/>
      </w:pPr>
      <w:r>
        <w:separator/>
      </w:r>
    </w:p>
  </w:endnote>
  <w:endnote w:type="continuationSeparator" w:id="0">
    <w:p w14:paraId="45F46A60" w14:textId="77777777" w:rsidR="00DF12BB" w:rsidRDefault="00DF12BB" w:rsidP="00DF12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lantagenet Cherokee">
    <w:altName w:val="Gadugi"/>
    <w:charset w:val="00"/>
    <w:family w:val="roman"/>
    <w:pitch w:val="variable"/>
    <w:sig w:usb0="00000003" w:usb1="00000000" w:usb2="00001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BCFD9D" w14:textId="77777777" w:rsidR="00DF12BB" w:rsidRDefault="00DF12BB" w:rsidP="00DF12BB">
      <w:pPr>
        <w:spacing w:after="0" w:line="240" w:lineRule="auto"/>
      </w:pPr>
      <w:r>
        <w:separator/>
      </w:r>
    </w:p>
  </w:footnote>
  <w:footnote w:type="continuationSeparator" w:id="0">
    <w:p w14:paraId="76CAD15B" w14:textId="77777777" w:rsidR="00DF12BB" w:rsidRDefault="00DF12BB" w:rsidP="00DF12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134781683"/>
      <w:docPartObj>
        <w:docPartGallery w:val="Page Numbers (Top of Page)"/>
        <w:docPartUnique/>
      </w:docPartObj>
    </w:sdtPr>
    <w:sdtEndPr/>
    <w:sdtContent>
      <w:p w14:paraId="750719AD" w14:textId="77777777" w:rsidR="00DF12BB" w:rsidRDefault="00DF12BB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C5B5C">
          <w:rPr>
            <w:noProof/>
          </w:rPr>
          <w:t>3</w:t>
        </w:r>
        <w:r>
          <w:fldChar w:fldCharType="end"/>
        </w:r>
      </w:p>
    </w:sdtContent>
  </w:sdt>
  <w:p w14:paraId="2C70E6B4" w14:textId="77777777" w:rsidR="00DF12BB" w:rsidRDefault="00DF12B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117EB"/>
    <w:rsid w:val="00152E2D"/>
    <w:rsid w:val="0024689C"/>
    <w:rsid w:val="00345689"/>
    <w:rsid w:val="0046314C"/>
    <w:rsid w:val="00556D2E"/>
    <w:rsid w:val="006117EB"/>
    <w:rsid w:val="00630938"/>
    <w:rsid w:val="006917E8"/>
    <w:rsid w:val="006928B0"/>
    <w:rsid w:val="006E4D2B"/>
    <w:rsid w:val="00757144"/>
    <w:rsid w:val="008D368A"/>
    <w:rsid w:val="00A84ECB"/>
    <w:rsid w:val="00AC5B5C"/>
    <w:rsid w:val="00C80C6A"/>
    <w:rsid w:val="00DF12BB"/>
    <w:rsid w:val="00FD73EC"/>
    <w:rsid w:val="00FF5A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CFDC09"/>
  <w15:docId w15:val="{439E7294-0650-43BC-9778-E2D9E38FCD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F12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30">
    <w:name w:val="Font Style30"/>
    <w:rsid w:val="00DF12BB"/>
    <w:rPr>
      <w:rFonts w:ascii="Times New Roman" w:hAnsi="Times New Roman" w:cs="Times New Roman" w:hint="default"/>
      <w:b/>
      <w:bCs/>
      <w:sz w:val="26"/>
      <w:szCs w:val="26"/>
    </w:rPr>
  </w:style>
  <w:style w:type="paragraph" w:styleId="a3">
    <w:name w:val="header"/>
    <w:basedOn w:val="a"/>
    <w:link w:val="a4"/>
    <w:uiPriority w:val="99"/>
    <w:unhideWhenUsed/>
    <w:rsid w:val="00DF12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F12BB"/>
  </w:style>
  <w:style w:type="paragraph" w:styleId="a5">
    <w:name w:val="footer"/>
    <w:basedOn w:val="a"/>
    <w:link w:val="a6"/>
    <w:uiPriority w:val="99"/>
    <w:unhideWhenUsed/>
    <w:rsid w:val="00DF12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F12BB"/>
  </w:style>
  <w:style w:type="character" w:customStyle="1" w:styleId="markedcontent">
    <w:name w:val="markedcontent"/>
    <w:basedOn w:val="a0"/>
    <w:rsid w:val="004631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3</Pages>
  <Words>877</Words>
  <Characters>5002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Поляринова Людмила Петровна</dc:creator>
  <cp:lastModifiedBy>Андросенко Елена Анатольевна</cp:lastModifiedBy>
  <cp:revision>9</cp:revision>
  <dcterms:created xsi:type="dcterms:W3CDTF">2022-11-08T09:44:00Z</dcterms:created>
  <dcterms:modified xsi:type="dcterms:W3CDTF">2024-12-24T14:10:00Z</dcterms:modified>
</cp:coreProperties>
</file>